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24" w:rsidRPr="009C0F24" w:rsidRDefault="009C0F24" w:rsidP="009C0F2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footnote-text"/>
          <w:rFonts w:ascii="Helvetica" w:hAnsi="Helvetica" w:cs="Helvetica"/>
          <w:color w:val="000000"/>
          <w:sz w:val="28"/>
          <w:szCs w:val="28"/>
          <w:u w:val="single"/>
        </w:rPr>
      </w:pPr>
      <w:r w:rsidRPr="00AD77D8"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  <w:lang w:val="en-CA"/>
        </w:rPr>
        <w:t xml:space="preserve">                                  </w:t>
      </w:r>
      <w:r w:rsidRPr="009C0F24"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  <w:u w:val="single"/>
        </w:rPr>
        <w:t xml:space="preserve">Homily: “Abide in my love” </w:t>
      </w:r>
    </w:p>
    <w:p w:rsidR="00C56D92" w:rsidRDefault="00886484" w:rsidP="00AD77D8">
      <w:pPr>
        <w:shd w:val="clear" w:color="auto" w:fill="FFFFFF"/>
        <w:spacing w:before="100" w:beforeAutospacing="1" w:after="0" w:line="360" w:lineRule="auto"/>
        <w:rPr>
          <w:rStyle w:val="footnote-text"/>
          <w:rFonts w:ascii="Helvetica" w:hAnsi="Helvetica" w:cs="Helvetica"/>
          <w:iCs/>
          <w:color w:val="000000"/>
          <w:sz w:val="28"/>
          <w:szCs w:val="28"/>
        </w:rPr>
      </w:pPr>
      <w:r w:rsidRP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  </w:t>
      </w:r>
      <w:r w:rsidR="00EA025A" w:rsidRP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M</w:t>
      </w:r>
      <w:r w:rsidRPr="00886484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y father’s garden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is 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not what it </w:t>
      </w:r>
      <w:r w:rsidR="005D485D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used to be as a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cornucopia in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Greece by the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North Eastern Aegean Sea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.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There,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 fig trees gr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ow l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ike they might have been transplanted from Eden itself. They grow wild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when mature produce 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 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sweet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est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aroma. They sustain so much field life that it’s difficult to imagine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pastoral scene w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ithout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them. Butterflies and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tiny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lizards, sparrows and finches, and all around them tea leaves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chamomile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grow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in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 higher elevations. In the early morning, when the grandmas or “</w:t>
      </w:r>
      <w:proofErr w:type="spellStart"/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yiayia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s</w:t>
      </w:r>
      <w:proofErr w:type="spellEnd"/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” light incense to honor Saint </w:t>
      </w:r>
      <w:proofErr w:type="spellStart"/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Paraskeva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s</w:t>
      </w:r>
      <w:proofErr w:type="spellEnd"/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or Paris </w:t>
      </w:r>
      <w:r w:rsidR="005D485D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–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my</w:t>
      </w:r>
      <w:r w:rsidR="005D485D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father’s </w:t>
      </w:r>
      <w:r w:rsidR="00C56D92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</w:p>
    <w:p w:rsidR="00C56D92" w:rsidRDefault="00C56D92" w:rsidP="00886484">
      <w:pPr>
        <w:shd w:val="clear" w:color="auto" w:fill="FFFFFF"/>
        <w:spacing w:after="100" w:afterAutospacing="1" w:line="360" w:lineRule="auto"/>
        <w:rPr>
          <w:rStyle w:val="footnote-text"/>
          <w:rFonts w:ascii="Helvetica" w:hAnsi="Helvetica" w:cs="Helvetica"/>
          <w:iCs/>
          <w:color w:val="000000"/>
          <w:sz w:val="28"/>
          <w:szCs w:val="28"/>
        </w:rPr>
      </w:pPr>
      <w:proofErr w:type="gramStart"/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name</w:t>
      </w:r>
      <w:proofErr w:type="gramEnd"/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-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and the </w:t>
      </w:r>
      <w:r w:rsidR="00E20BB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altar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boy ri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n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gs the church bell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,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it’s as if all </w:t>
      </w:r>
      <w:r w:rsidR="005D485D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Creation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is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answering </w:t>
      </w:r>
      <w:r w:rsidR="00A923BD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God’s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altar call: “Come, worship the Creator who though greater than </w:t>
      </w:r>
      <w:r w:rsidR="00450F23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our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hought</w:t>
      </w:r>
      <w:r w:rsidR="00450F23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s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, nonetheless accommodates Himself to </w:t>
      </w:r>
      <w:r w:rsidR="007831E0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us,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His creatures</w:t>
      </w:r>
      <w:r w:rsidR="00450F23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For 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all of us and for the world </w:t>
      </w:r>
      <w:r w:rsidR="00450F23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Christ</w:t>
      </w:r>
      <w:r w:rsidR="009B7F41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11485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has </w:t>
      </w:r>
      <w:r w:rsidR="00450F23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atoned.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”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450F23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We may then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hear what we are meant to hear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: the s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ounds 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sights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of the universe 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answering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from </w:t>
      </w:r>
      <w:r w:rsidR="00CA2E0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time immemorial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: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‘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Jesus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,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the 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Incarnate Word of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God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’s </w:t>
      </w:r>
      <w:proofErr w:type="gramStart"/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love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was</w:t>
      </w:r>
      <w:proofErr w:type="gramEnd"/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from the 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B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eginning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And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God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’s Word to us in Christ </w:t>
      </w:r>
      <w:r w:rsidR="00A8433B" w:rsidRPr="00A8433B"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</w:rPr>
        <w:t xml:space="preserve">is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Love.</w:t>
      </w:r>
      <w:r w:rsidR="0098630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’ 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 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</w:p>
    <w:p w:rsidR="00A8433B" w:rsidRDefault="00C56D92" w:rsidP="00AD77D8">
      <w:pPr>
        <w:shd w:val="clear" w:color="auto" w:fill="FFFFFF"/>
        <w:spacing w:before="100" w:beforeAutospacing="1" w:after="0" w:line="360" w:lineRule="auto"/>
        <w:rPr>
          <w:rStyle w:val="footnote-text"/>
          <w:rFonts w:ascii="Helvetica" w:hAnsi="Helvetica" w:cs="Helvetica"/>
          <w:iCs/>
          <w:color w:val="000000"/>
          <w:sz w:val="28"/>
          <w:szCs w:val="28"/>
        </w:rPr>
      </w:pP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he Lord God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places before our eyes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FB1E6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ears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 most glorious sights</w:t>
      </w:r>
      <w:r w:rsidR="00AD6050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and music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. As William Blake said, “</w:t>
      </w:r>
      <w:r w:rsidR="00AD6050" w:rsidRP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>Some </w:t>
      </w:r>
      <w:r w:rsidR="00AD6050" w:rsidRPr="00AD605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see</w:t>
      </w:r>
      <w:r w:rsidR="00AD6050" w:rsidRP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nature all ridicule and deformity... and some scarce </w:t>
      </w:r>
      <w:r w:rsidR="00AD6050" w:rsidRPr="00AD605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see</w:t>
      </w:r>
      <w:r w:rsidR="00AD6050" w:rsidRP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nature at all. But to the eyes of the man of imagination, nature is imagination itself. To </w:t>
      </w:r>
      <w:r w:rsidR="00AD6050" w:rsidRPr="00AD605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see</w:t>
      </w:r>
      <w:r w:rsidR="00AD6050" w:rsidRP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> a world in a grain of sand and heaven in a wild flower</w:t>
      </w:r>
      <w:r w:rsid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AD6050" w:rsidRP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Hold infinity in the palm of your hand and eternity in an hour</w:t>
      </w:r>
      <w:r w:rsidR="00AD60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”.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yet, human beings are far from God’s thoughts and ways.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We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read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about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God’s </w:t>
      </w:r>
      <w:r w:rsidR="00916BF8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F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atherly heart in Hosea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this morning because despite His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lovingkindness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, his first-born son Israel has broken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is heart by committing idolatry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;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he has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sacrific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d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t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o Baal. For punishment, Yahweh – the Lord - will not intervene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until the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arrogan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ce of the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elite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, taken into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exile in Babylon</w:t>
      </w:r>
      <w:r w:rsidR="00AD6050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,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breaks and they </w:t>
      </w:r>
      <w:r w:rsidR="00AD6050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r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epent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lastRenderedPageBreak/>
        <w:t xml:space="preserve">Only the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oppressed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farmers of Judah have been left behind to start over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.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Both kingdoms have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fallen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land ha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been </w:t>
      </w:r>
      <w:r w:rsidR="00EA02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devastated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by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war and the crops destroyed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by greed. The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economic and social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elite were never satisfied; they always want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ed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more leaving nothing behind for </w:t>
      </w:r>
      <w:r w:rsidR="00E225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 poor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This led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to a breakdown of trust, unjust laws favoring the rich, people losing the family farm, and such deep injustice that even exile is seen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as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 better option than remaining behind in what appears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as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a barren land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e prophets like Hosea are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lamenting </w:t>
      </w:r>
      <w:r w:rsidR="00A8433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</w:p>
    <w:p w:rsidR="00AD6050" w:rsidRDefault="0031576E" w:rsidP="00886484">
      <w:pPr>
        <w:shd w:val="clear" w:color="auto" w:fill="FFFFFF"/>
        <w:spacing w:after="100" w:afterAutospacing="1" w:line="360" w:lineRule="auto"/>
        <w:rPr>
          <w:rStyle w:val="footnote-text"/>
          <w:rFonts w:ascii="Helvetica" w:hAnsi="Helvetica" w:cs="Helvetica"/>
          <w:iCs/>
          <w:color w:val="000000"/>
          <w:sz w:val="28"/>
          <w:szCs w:val="28"/>
        </w:rPr>
      </w:pP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Israel’s demise and</w:t>
      </w:r>
      <w:r w:rsidR="00AD6050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pleading for her</w:t>
      </w:r>
      <w:r w:rsidR="004F4848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They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are </w:t>
      </w:r>
      <w:r w:rsidR="007D786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crying out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this happened because the people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turned their backs to </w:t>
      </w:r>
      <w:r w:rsidR="004C3BF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God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by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reject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ing th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 golden rule to “love your neighbor as God has loved you”</w:t>
      </w:r>
      <w:r w:rsidR="007D786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</w:t>
      </w:r>
    </w:p>
    <w:p w:rsidR="007A6034" w:rsidRDefault="007D786C" w:rsidP="00886484">
      <w:pPr>
        <w:shd w:val="clear" w:color="auto" w:fill="FFFFFF"/>
        <w:spacing w:before="100" w:beforeAutospacing="1" w:after="100" w:afterAutospacing="1" w:line="360" w:lineRule="auto"/>
        <w:rPr>
          <w:rStyle w:val="footnote-text"/>
          <w:rFonts w:ascii="Helvetica" w:hAnsi="Helvetica" w:cs="Helvetica"/>
          <w:iCs/>
          <w:color w:val="000000"/>
          <w:sz w:val="28"/>
          <w:szCs w:val="28"/>
        </w:rPr>
      </w:pP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Though they turned their backs to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im, God does not allow His anger to determine His actions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He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proffers love to justice for He is long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suffering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His lovingkindness is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shown to generations </w:t>
      </w:r>
      <w:r w:rsidR="00963874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who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honor Hi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 </w:t>
      </w:r>
      <w:r w:rsidR="00AD6050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N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ame.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God will act through His prophets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to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renew the people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’s heart and the nation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under a modern kingdom called Israel. But this is a vision of the future that lies generations ahead.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In the present,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 people must undergo m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etamorphosis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;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ir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hearts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must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be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made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clean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so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that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repent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ance </w:t>
      </w:r>
      <w:r w:rsidR="00171AC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may </w:t>
      </w:r>
      <w:r w:rsidR="00EE0F3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lead to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 </w:t>
      </w:r>
      <w:r w:rsidR="0031576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radical change of mind – ‘</w:t>
      </w:r>
      <w:r w:rsidR="0031576E" w:rsidRPr="00171ACE"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</w:rPr>
        <w:t>metanoia’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How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shall they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repent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so God can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lift them up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again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from the nothing they have become?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If the last word </w:t>
      </w:r>
      <w:r w:rsidR="00C14349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remained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God’s judgment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; it w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ould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surely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break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their spirit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Yet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God’s will </w:t>
      </w:r>
      <w:r w:rsidR="00FC49B8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to love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is humanity’s hope so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that we do not d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espair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It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lead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 us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to new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ness of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life. </w:t>
      </w:r>
    </w:p>
    <w:p w:rsidR="00C123BE" w:rsidRDefault="00A8433B" w:rsidP="00AD77D8">
      <w:pPr>
        <w:shd w:val="clear" w:color="auto" w:fill="FFFFFF"/>
        <w:spacing w:before="100" w:beforeAutospacing="1" w:after="0" w:line="360" w:lineRule="auto"/>
        <w:rPr>
          <w:rStyle w:val="footnote-text"/>
          <w:rFonts w:ascii="Helvetica" w:hAnsi="Helvetica" w:cs="Helvetica"/>
          <w:iCs/>
          <w:color w:val="000000"/>
          <w:sz w:val="28"/>
          <w:szCs w:val="28"/>
        </w:rPr>
      </w:pP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Later in John’s Gospel, J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esus curses the fig-tree during his passion </w:t>
      </w:r>
      <w:r w:rsidR="007A6034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because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it fails to yield fruit</w:t>
      </w:r>
      <w:r w:rsidR="008739DF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It’s </w:t>
      </w:r>
      <w:r w:rsidR="007A6034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 sign of indifference to God’s </w:t>
      </w:r>
      <w:r w:rsidR="00C14349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loving will</w:t>
      </w:r>
      <w:r w:rsidR="007A6034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.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Nature is indifferent to human suffering apart from God’s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compassion </w:t>
      </w:r>
      <w:r w:rsidR="000B35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as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His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sovereign will.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And l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ike a parent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who suffers with the child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, the Lord </w:t>
      </w:r>
      <w:r w:rsidR="007D786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will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bear it </w:t>
      </w:r>
      <w:r w:rsidR="007D786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with the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people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to </w:t>
      </w:r>
      <w:r w:rsidR="00C46BE7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guide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them through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 journey to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redemption and wholeness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He will </w:t>
      </w:r>
      <w:r w:rsidR="001D7E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lastRenderedPageBreak/>
        <w:t xml:space="preserve">act through </w:t>
      </w:r>
      <w:r w:rsidR="00085D7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his prophets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. He will send Amos and later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Hosea </w:t>
      </w:r>
      <w:r w:rsidR="000F3306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who </w:t>
      </w:r>
      <w:r w:rsidR="00C123B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will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look again to </w:t>
      </w:r>
      <w:r w:rsidR="006E21C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Abraham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, </w:t>
      </w:r>
      <w:r w:rsidR="000F3306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and in whom </w:t>
      </w:r>
      <w:r w:rsidR="00C123B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h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 recalls something people ha</w:t>
      </w:r>
      <w:r w:rsidR="004A478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d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forgotten: something which came at the end of </w:t>
      </w:r>
      <w:r w:rsidR="004A478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his life and which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Moses </w:t>
      </w:r>
      <w:r w:rsidR="00B9784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too </w:t>
      </w:r>
      <w:r w:rsidR="004A478B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would be honored with at the end of</w:t>
      </w:r>
      <w:r w:rsidR="00C123B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0B355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his life though he </w:t>
      </w:r>
    </w:p>
    <w:p w:rsidR="00523DFE" w:rsidRPr="00C123BE" w:rsidRDefault="004A478B" w:rsidP="00886484">
      <w:pPr>
        <w:shd w:val="clear" w:color="auto" w:fill="FFFFFF"/>
        <w:spacing w:after="100" w:afterAutospacing="1" w:line="360" w:lineRule="auto"/>
        <w:rPr>
          <w:rFonts w:ascii="Helvetica" w:hAnsi="Helvetica" w:cs="Helvetica"/>
          <w:iCs/>
          <w:color w:val="000000"/>
          <w:sz w:val="28"/>
          <w:szCs w:val="28"/>
        </w:rPr>
      </w:pPr>
      <w:proofErr w:type="gramStart"/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never</w:t>
      </w:r>
      <w:proofErr w:type="gramEnd"/>
      <w:r w:rsidR="00C14349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enter</w:t>
      </w:r>
      <w:r w:rsidR="000F3306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ed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the </w:t>
      </w:r>
      <w:r w:rsidR="00B9784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P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romised </w:t>
      </w:r>
      <w:r w:rsidR="00B9784C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L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and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. T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he Lord God honored </w:t>
      </w:r>
      <w:r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Abraham’s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>faithfulness. He gave him a</w:t>
      </w:r>
      <w:r w:rsidR="00C123BE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n honor </w:t>
      </w:r>
      <w:r w:rsidR="00BF3D1A">
        <w:rPr>
          <w:rStyle w:val="footnote-text"/>
          <w:rFonts w:ascii="Helvetica" w:hAnsi="Helvetica" w:cs="Helvetica"/>
          <w:iCs/>
          <w:color w:val="000000"/>
          <w:sz w:val="28"/>
          <w:szCs w:val="28"/>
        </w:rPr>
        <w:t xml:space="preserve">reserved for prophets: </w:t>
      </w:r>
      <w:r w:rsidR="00BF3D1A" w:rsidRPr="00BF3D1A"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</w:rPr>
        <w:t>“</w:t>
      </w:r>
      <w:r w:rsidR="00EE6C9F"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</w:rPr>
        <w:t>F</w:t>
      </w:r>
      <w:r w:rsidR="00BF3D1A" w:rsidRPr="00BF3D1A"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</w:rPr>
        <w:t>riend of God”</w:t>
      </w:r>
      <w:r>
        <w:rPr>
          <w:rStyle w:val="footnote-text"/>
          <w:rFonts w:ascii="Helvetica" w:hAnsi="Helvetica" w:cs="Helvetica"/>
          <w:i/>
          <w:iCs/>
          <w:color w:val="000000"/>
          <w:sz w:val="28"/>
          <w:szCs w:val="28"/>
        </w:rPr>
        <w:t>: “</w:t>
      </w:r>
      <w:r w:rsidRPr="004A478B">
        <w:rPr>
          <w:rFonts w:ascii="Verdana" w:hAnsi="Verdana"/>
          <w:color w:val="000000"/>
          <w:sz w:val="28"/>
          <w:szCs w:val="28"/>
          <w:shd w:val="clear" w:color="auto" w:fill="FFFFFF"/>
        </w:rPr>
        <w:t>Did you not, O our </w:t>
      </w:r>
      <w:r w:rsidRPr="004A478B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God</w:t>
      </w:r>
      <w:r w:rsidRPr="004A478B">
        <w:rPr>
          <w:rFonts w:ascii="Verdana" w:hAnsi="Verdana"/>
          <w:color w:val="000000"/>
          <w:sz w:val="28"/>
          <w:szCs w:val="28"/>
          <w:shd w:val="clear" w:color="auto" w:fill="FFFFFF"/>
        </w:rPr>
        <w:t>, drive out the inhabitants </w:t>
      </w:r>
      <w:r w:rsidRPr="004A478B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of</w:t>
      </w:r>
      <w:r w:rsidRPr="004A478B">
        <w:rPr>
          <w:rFonts w:ascii="Verdana" w:hAnsi="Verdana"/>
          <w:color w:val="000000"/>
          <w:sz w:val="28"/>
          <w:szCs w:val="28"/>
          <w:shd w:val="clear" w:color="auto" w:fill="FFFFFF"/>
        </w:rPr>
        <w:t> this land before your people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4A478B">
        <w:rPr>
          <w:rFonts w:ascii="Verdana" w:hAnsi="Verdana"/>
          <w:color w:val="000000"/>
          <w:sz w:val="28"/>
          <w:szCs w:val="28"/>
          <w:shd w:val="clear" w:color="auto" w:fill="FFFFFF"/>
        </w:rPr>
        <w:t>Israel, and give it forever to the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descendants of your friend </w:t>
      </w:r>
      <w:r w:rsidRPr="004A478B">
        <w:rPr>
          <w:rFonts w:ascii="Verdana" w:hAnsi="Verdana"/>
          <w:color w:val="000000"/>
          <w:sz w:val="28"/>
          <w:szCs w:val="28"/>
          <w:shd w:val="clear" w:color="auto" w:fill="FFFFFF"/>
        </w:rPr>
        <w:t>Abraham?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” </w:t>
      </w:r>
      <w:r w:rsidRPr="00B9784C">
        <w:rPr>
          <w:rFonts w:ascii="Verdana" w:hAnsi="Verdana"/>
          <w:color w:val="000000"/>
          <w:sz w:val="24"/>
          <w:szCs w:val="24"/>
          <w:shd w:val="clear" w:color="auto" w:fill="FFFFFF"/>
        </w:rPr>
        <w:t>(2</w:t>
      </w:r>
      <w:r w:rsidRPr="00B9784C">
        <w:rPr>
          <w:rFonts w:ascii="Verdana" w:hAnsi="Verdana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B9784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Chronicles 20:7</w:t>
      </w:r>
      <w:r w:rsidR="00B9784C">
        <w:rPr>
          <w:rFonts w:ascii="Verdana" w:hAnsi="Verdana"/>
          <w:color w:val="000000"/>
          <w:sz w:val="24"/>
          <w:szCs w:val="24"/>
          <w:shd w:val="clear" w:color="auto" w:fill="FFFFFF"/>
        </w:rPr>
        <w:t>, NRSV</w:t>
      </w:r>
      <w:r w:rsidRPr="00B9784C">
        <w:rPr>
          <w:rFonts w:ascii="Verdana" w:hAnsi="Verdana"/>
          <w:color w:val="000000"/>
          <w:sz w:val="24"/>
          <w:szCs w:val="24"/>
          <w:shd w:val="clear" w:color="auto" w:fill="FFFFFF"/>
        </w:rPr>
        <w:t>).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19039A" w:rsidRDefault="0086463B" w:rsidP="00886484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523DFE">
        <w:rPr>
          <w:sz w:val="32"/>
          <w:szCs w:val="32"/>
        </w:rPr>
        <w:t>Th</w:t>
      </w:r>
      <w:r w:rsidR="00B9784C" w:rsidRPr="00523DFE">
        <w:rPr>
          <w:sz w:val="32"/>
          <w:szCs w:val="32"/>
        </w:rPr>
        <w:t xml:space="preserve">e </w:t>
      </w:r>
      <w:r w:rsidR="004A478B" w:rsidRPr="00523DFE">
        <w:rPr>
          <w:sz w:val="32"/>
          <w:szCs w:val="32"/>
        </w:rPr>
        <w:t xml:space="preserve">important pastoral theme </w:t>
      </w:r>
      <w:r w:rsidR="00B9784C" w:rsidRPr="00523DFE">
        <w:rPr>
          <w:sz w:val="32"/>
          <w:szCs w:val="32"/>
        </w:rPr>
        <w:t xml:space="preserve">of </w:t>
      </w:r>
      <w:r w:rsidR="00B9784C" w:rsidRPr="00FE26C0">
        <w:rPr>
          <w:i/>
          <w:sz w:val="32"/>
          <w:szCs w:val="32"/>
        </w:rPr>
        <w:t>friendship with God</w:t>
      </w:r>
      <w:r w:rsidR="00B9784C" w:rsidRPr="00523DFE">
        <w:rPr>
          <w:sz w:val="32"/>
          <w:szCs w:val="32"/>
        </w:rPr>
        <w:t xml:space="preserve"> </w:t>
      </w:r>
      <w:r w:rsidR="004A478B" w:rsidRPr="00523DFE">
        <w:rPr>
          <w:sz w:val="32"/>
          <w:szCs w:val="32"/>
        </w:rPr>
        <w:t xml:space="preserve">is not lost </w:t>
      </w:r>
      <w:r w:rsidR="009C0F24" w:rsidRPr="00523DFE">
        <w:rPr>
          <w:sz w:val="32"/>
          <w:szCs w:val="32"/>
        </w:rPr>
        <w:t xml:space="preserve">in </w:t>
      </w:r>
      <w:r w:rsidR="004A478B" w:rsidRPr="00523DFE">
        <w:rPr>
          <w:sz w:val="32"/>
          <w:szCs w:val="32"/>
        </w:rPr>
        <w:t xml:space="preserve">the </w:t>
      </w:r>
      <w:r w:rsidR="004A478B" w:rsidRPr="00523DFE">
        <w:rPr>
          <w:i/>
          <w:sz w:val="32"/>
          <w:szCs w:val="32"/>
        </w:rPr>
        <w:t>Tradition of Jerusalem</w:t>
      </w:r>
      <w:r w:rsidR="00FE26C0">
        <w:rPr>
          <w:i/>
          <w:sz w:val="32"/>
          <w:szCs w:val="32"/>
        </w:rPr>
        <w:t xml:space="preserve">, </w:t>
      </w:r>
      <w:r w:rsidR="00FE26C0" w:rsidRPr="00FE26C0">
        <w:rPr>
          <w:sz w:val="32"/>
          <w:szCs w:val="32"/>
        </w:rPr>
        <w:t xml:space="preserve">something which the Tradition of Athens </w:t>
      </w:r>
      <w:r w:rsidR="0019039A">
        <w:rPr>
          <w:sz w:val="32"/>
          <w:szCs w:val="32"/>
        </w:rPr>
        <w:t xml:space="preserve">in John’s Gospel </w:t>
      </w:r>
      <w:r w:rsidR="00FE26C0" w:rsidRPr="00FE26C0">
        <w:rPr>
          <w:sz w:val="32"/>
          <w:szCs w:val="32"/>
        </w:rPr>
        <w:t>intimate</w:t>
      </w:r>
      <w:r w:rsidR="0019039A">
        <w:rPr>
          <w:sz w:val="32"/>
          <w:szCs w:val="32"/>
        </w:rPr>
        <w:t>s</w:t>
      </w:r>
      <w:r w:rsidR="004A478B" w:rsidRPr="00FE26C0">
        <w:rPr>
          <w:sz w:val="32"/>
          <w:szCs w:val="32"/>
        </w:rPr>
        <w:t>:</w:t>
      </w:r>
      <w:r w:rsidR="004A478B" w:rsidRPr="00523DFE">
        <w:rPr>
          <w:sz w:val="32"/>
          <w:szCs w:val="32"/>
        </w:rPr>
        <w:t xml:space="preserve"> </w:t>
      </w:r>
      <w:r w:rsidR="00BC62D2">
        <w:rPr>
          <w:sz w:val="32"/>
          <w:szCs w:val="32"/>
        </w:rPr>
        <w:t xml:space="preserve">in </w:t>
      </w:r>
      <w:r w:rsidR="004A478B" w:rsidRPr="00523DFE">
        <w:rPr>
          <w:sz w:val="32"/>
          <w:szCs w:val="32"/>
        </w:rPr>
        <w:t xml:space="preserve">the pathos </w:t>
      </w:r>
      <w:r w:rsidR="00F679FB" w:rsidRPr="00523DFE">
        <w:rPr>
          <w:sz w:val="32"/>
          <w:szCs w:val="32"/>
        </w:rPr>
        <w:t xml:space="preserve">of </w:t>
      </w:r>
      <w:r w:rsidR="004A478B" w:rsidRPr="00523DFE">
        <w:rPr>
          <w:sz w:val="32"/>
          <w:szCs w:val="32"/>
        </w:rPr>
        <w:t>God</w:t>
      </w:r>
      <w:r w:rsidR="00BC62D2">
        <w:rPr>
          <w:sz w:val="32"/>
          <w:szCs w:val="32"/>
        </w:rPr>
        <w:t xml:space="preserve">, </w:t>
      </w:r>
      <w:r w:rsidR="00F679FB" w:rsidRPr="00523DFE">
        <w:rPr>
          <w:sz w:val="32"/>
          <w:szCs w:val="32"/>
        </w:rPr>
        <w:t>the F</w:t>
      </w:r>
      <w:r w:rsidR="004A478B" w:rsidRPr="00523DFE">
        <w:rPr>
          <w:sz w:val="32"/>
          <w:szCs w:val="32"/>
        </w:rPr>
        <w:t>ather</w:t>
      </w:r>
      <w:r w:rsidR="00BC62D2">
        <w:rPr>
          <w:sz w:val="32"/>
          <w:szCs w:val="32"/>
        </w:rPr>
        <w:t xml:space="preserve">’s pain </w:t>
      </w:r>
      <w:r w:rsidR="004A478B" w:rsidRPr="00523DFE">
        <w:rPr>
          <w:sz w:val="32"/>
          <w:szCs w:val="32"/>
        </w:rPr>
        <w:t xml:space="preserve">is felt to </w:t>
      </w:r>
      <w:r w:rsidR="00F679FB" w:rsidRPr="00523DFE">
        <w:rPr>
          <w:sz w:val="32"/>
          <w:szCs w:val="32"/>
        </w:rPr>
        <w:t xml:space="preserve">the depths as </w:t>
      </w:r>
      <w:r w:rsidR="00BC62D2">
        <w:rPr>
          <w:sz w:val="32"/>
          <w:szCs w:val="32"/>
        </w:rPr>
        <w:t>H</w:t>
      </w:r>
      <w:r w:rsidR="00F679FB" w:rsidRPr="00523DFE">
        <w:rPr>
          <w:sz w:val="32"/>
          <w:szCs w:val="32"/>
        </w:rPr>
        <w:t xml:space="preserve">is </w:t>
      </w:r>
      <w:r w:rsidR="009C0F24" w:rsidRPr="00523DFE">
        <w:rPr>
          <w:sz w:val="32"/>
          <w:szCs w:val="32"/>
        </w:rPr>
        <w:t xml:space="preserve">heart </w:t>
      </w:r>
      <w:r w:rsidR="004A478B" w:rsidRPr="00523DFE">
        <w:rPr>
          <w:sz w:val="32"/>
          <w:szCs w:val="32"/>
        </w:rPr>
        <w:t>break</w:t>
      </w:r>
      <w:r w:rsidR="00F679FB" w:rsidRPr="00523DFE">
        <w:rPr>
          <w:sz w:val="32"/>
          <w:szCs w:val="32"/>
        </w:rPr>
        <w:t xml:space="preserve">s with </w:t>
      </w:r>
      <w:r w:rsidR="004A478B" w:rsidRPr="00523DFE">
        <w:rPr>
          <w:sz w:val="32"/>
          <w:szCs w:val="32"/>
        </w:rPr>
        <w:t>Jesus the Son enter</w:t>
      </w:r>
      <w:r w:rsidR="00F679FB" w:rsidRPr="00523DFE">
        <w:rPr>
          <w:sz w:val="32"/>
          <w:szCs w:val="32"/>
        </w:rPr>
        <w:t xml:space="preserve">ing </w:t>
      </w:r>
      <w:r w:rsidR="004A478B" w:rsidRPr="00523DFE">
        <w:rPr>
          <w:sz w:val="32"/>
          <w:szCs w:val="32"/>
        </w:rPr>
        <w:t xml:space="preserve">his passion </w:t>
      </w:r>
      <w:r w:rsidR="009C0F24" w:rsidRPr="00523DFE">
        <w:rPr>
          <w:sz w:val="32"/>
          <w:szCs w:val="32"/>
        </w:rPr>
        <w:t xml:space="preserve">in </w:t>
      </w:r>
      <w:r w:rsidR="00F679FB" w:rsidRPr="00523DFE">
        <w:rPr>
          <w:sz w:val="32"/>
          <w:szCs w:val="32"/>
        </w:rPr>
        <w:t>consent</w:t>
      </w:r>
      <w:r w:rsidR="00BC62D2">
        <w:rPr>
          <w:sz w:val="32"/>
          <w:szCs w:val="32"/>
        </w:rPr>
        <w:t>ing</w:t>
      </w:r>
      <w:r w:rsidR="00FE26C0">
        <w:rPr>
          <w:sz w:val="32"/>
          <w:szCs w:val="32"/>
        </w:rPr>
        <w:t xml:space="preserve"> </w:t>
      </w:r>
      <w:r w:rsidR="004F2FEA">
        <w:rPr>
          <w:sz w:val="32"/>
          <w:szCs w:val="32"/>
        </w:rPr>
        <w:t>to the Father’s wi</w:t>
      </w:r>
      <w:r w:rsidR="00026583">
        <w:rPr>
          <w:sz w:val="32"/>
          <w:szCs w:val="32"/>
        </w:rPr>
        <w:t xml:space="preserve">ll </w:t>
      </w:r>
      <w:r w:rsidR="00BC62D2">
        <w:rPr>
          <w:sz w:val="32"/>
          <w:szCs w:val="32"/>
        </w:rPr>
        <w:t xml:space="preserve">and </w:t>
      </w:r>
      <w:r w:rsidR="00026583">
        <w:rPr>
          <w:sz w:val="32"/>
          <w:szCs w:val="32"/>
        </w:rPr>
        <w:t xml:space="preserve">which </w:t>
      </w:r>
      <w:r w:rsidR="00BC62D2">
        <w:rPr>
          <w:sz w:val="32"/>
          <w:szCs w:val="32"/>
        </w:rPr>
        <w:t xml:space="preserve">will </w:t>
      </w:r>
      <w:r w:rsidR="00026583">
        <w:rPr>
          <w:sz w:val="32"/>
          <w:szCs w:val="32"/>
        </w:rPr>
        <w:t xml:space="preserve">lead him to suffer on </w:t>
      </w:r>
      <w:r w:rsidR="00FE26C0">
        <w:rPr>
          <w:sz w:val="32"/>
          <w:szCs w:val="32"/>
        </w:rPr>
        <w:t>the Cross. Words cannot explain why; only that through the Cross</w:t>
      </w:r>
      <w:r w:rsidR="00026583">
        <w:rPr>
          <w:sz w:val="32"/>
          <w:szCs w:val="32"/>
        </w:rPr>
        <w:t>,</w:t>
      </w:r>
      <w:r w:rsidR="00FE26C0">
        <w:rPr>
          <w:sz w:val="32"/>
          <w:szCs w:val="32"/>
        </w:rPr>
        <w:t xml:space="preserve"> </w:t>
      </w:r>
      <w:r w:rsidR="002B5802">
        <w:rPr>
          <w:sz w:val="32"/>
          <w:szCs w:val="32"/>
        </w:rPr>
        <w:t xml:space="preserve">Jesus fulfills </w:t>
      </w:r>
      <w:r w:rsidR="00FE26C0">
        <w:rPr>
          <w:sz w:val="32"/>
          <w:szCs w:val="32"/>
        </w:rPr>
        <w:t xml:space="preserve">God’s will to redeem humankind </w:t>
      </w:r>
      <w:r w:rsidR="002B5802">
        <w:rPr>
          <w:sz w:val="32"/>
          <w:szCs w:val="32"/>
        </w:rPr>
        <w:t xml:space="preserve">and to grace us with </w:t>
      </w:r>
      <w:r w:rsidR="00026583">
        <w:rPr>
          <w:sz w:val="32"/>
          <w:szCs w:val="32"/>
        </w:rPr>
        <w:t>Resurrection-Life on the other side of its shadow</w:t>
      </w:r>
      <w:r w:rsidR="00F679FB" w:rsidRPr="00523DFE">
        <w:rPr>
          <w:sz w:val="32"/>
          <w:szCs w:val="32"/>
        </w:rPr>
        <w:t xml:space="preserve">. </w:t>
      </w:r>
      <w:r w:rsidR="009C0F24" w:rsidRPr="00523DFE">
        <w:rPr>
          <w:sz w:val="32"/>
          <w:szCs w:val="32"/>
        </w:rPr>
        <w:t>W</w:t>
      </w:r>
      <w:r w:rsidR="00F679FB" w:rsidRPr="00523DFE">
        <w:rPr>
          <w:sz w:val="32"/>
          <w:szCs w:val="32"/>
        </w:rPr>
        <w:t>ho</w:t>
      </w:r>
      <w:r w:rsidR="002B5802">
        <w:rPr>
          <w:sz w:val="32"/>
          <w:szCs w:val="32"/>
        </w:rPr>
        <w:t>,</w:t>
      </w:r>
      <w:r w:rsidR="00F679FB" w:rsidRPr="00523DFE">
        <w:rPr>
          <w:sz w:val="32"/>
          <w:szCs w:val="32"/>
        </w:rPr>
        <w:t xml:space="preserve"> </w:t>
      </w:r>
      <w:r w:rsidR="002B5802">
        <w:rPr>
          <w:sz w:val="32"/>
          <w:szCs w:val="32"/>
        </w:rPr>
        <w:t xml:space="preserve">after all, wishes </w:t>
      </w:r>
      <w:r w:rsidR="00026583">
        <w:rPr>
          <w:sz w:val="32"/>
          <w:szCs w:val="32"/>
        </w:rPr>
        <w:t>to f</w:t>
      </w:r>
      <w:r w:rsidR="00F679FB" w:rsidRPr="00523DFE">
        <w:rPr>
          <w:sz w:val="32"/>
          <w:szCs w:val="32"/>
        </w:rPr>
        <w:t xml:space="preserve">ollow in the way of </w:t>
      </w:r>
      <w:r w:rsidR="00B9784C" w:rsidRPr="00523DFE">
        <w:rPr>
          <w:sz w:val="32"/>
          <w:szCs w:val="32"/>
        </w:rPr>
        <w:t xml:space="preserve">Jesus </w:t>
      </w:r>
      <w:r w:rsidR="00F679FB" w:rsidRPr="00523DFE">
        <w:rPr>
          <w:sz w:val="32"/>
          <w:szCs w:val="32"/>
        </w:rPr>
        <w:t xml:space="preserve">the Christ and so </w:t>
      </w:r>
      <w:r w:rsidR="009C0F24" w:rsidRPr="00523DFE">
        <w:rPr>
          <w:sz w:val="32"/>
          <w:szCs w:val="32"/>
        </w:rPr>
        <w:t xml:space="preserve">in the </w:t>
      </w:r>
      <w:r w:rsidR="00026583">
        <w:rPr>
          <w:sz w:val="32"/>
          <w:szCs w:val="32"/>
        </w:rPr>
        <w:t>W</w:t>
      </w:r>
      <w:r w:rsidR="009C0F24" w:rsidRPr="00523DFE">
        <w:rPr>
          <w:sz w:val="32"/>
          <w:szCs w:val="32"/>
        </w:rPr>
        <w:t xml:space="preserve">ay </w:t>
      </w:r>
      <w:r w:rsidR="00F679FB" w:rsidRPr="00523DFE">
        <w:rPr>
          <w:sz w:val="32"/>
          <w:szCs w:val="32"/>
        </w:rPr>
        <w:t xml:space="preserve">of the </w:t>
      </w:r>
      <w:r w:rsidR="00B9784C" w:rsidRPr="00523DFE">
        <w:rPr>
          <w:sz w:val="32"/>
          <w:szCs w:val="32"/>
        </w:rPr>
        <w:t>C</w:t>
      </w:r>
      <w:r w:rsidR="00F679FB" w:rsidRPr="00523DFE">
        <w:rPr>
          <w:sz w:val="32"/>
          <w:szCs w:val="32"/>
        </w:rPr>
        <w:t xml:space="preserve">ross? What consolation, what honor is there for the cost of being a disciple of </w:t>
      </w:r>
      <w:r w:rsidR="00451453">
        <w:rPr>
          <w:sz w:val="32"/>
          <w:szCs w:val="32"/>
        </w:rPr>
        <w:t xml:space="preserve">Jesus the </w:t>
      </w:r>
      <w:r w:rsidR="00F679FB" w:rsidRPr="00523DFE">
        <w:rPr>
          <w:sz w:val="32"/>
          <w:szCs w:val="32"/>
        </w:rPr>
        <w:t>Christ</w:t>
      </w:r>
      <w:r w:rsidR="009C0F24" w:rsidRPr="00523DFE">
        <w:rPr>
          <w:sz w:val="32"/>
          <w:szCs w:val="32"/>
        </w:rPr>
        <w:t xml:space="preserve"> today</w:t>
      </w:r>
      <w:r w:rsidR="00F679FB" w:rsidRPr="00523DFE">
        <w:rPr>
          <w:sz w:val="32"/>
          <w:szCs w:val="32"/>
        </w:rPr>
        <w:t>?</w:t>
      </w:r>
      <w:r w:rsidR="00B9784C" w:rsidRPr="00523DFE">
        <w:rPr>
          <w:sz w:val="32"/>
          <w:szCs w:val="32"/>
        </w:rPr>
        <w:t xml:space="preserve"> And indeed</w:t>
      </w:r>
      <w:r w:rsidR="00523DFE" w:rsidRPr="00523DFE">
        <w:rPr>
          <w:sz w:val="32"/>
          <w:szCs w:val="32"/>
        </w:rPr>
        <w:t>,</w:t>
      </w:r>
      <w:r w:rsidR="00B9784C" w:rsidRPr="00523DFE">
        <w:rPr>
          <w:sz w:val="32"/>
          <w:szCs w:val="32"/>
        </w:rPr>
        <w:t xml:space="preserve"> of seeking friendship with God?</w:t>
      </w:r>
      <w:r w:rsidR="002F256E">
        <w:rPr>
          <w:sz w:val="32"/>
          <w:szCs w:val="32"/>
        </w:rPr>
        <w:t xml:space="preserve"> </w:t>
      </w:r>
      <w:r w:rsidR="009C0F24" w:rsidRPr="00523DFE">
        <w:rPr>
          <w:sz w:val="32"/>
          <w:szCs w:val="32"/>
        </w:rPr>
        <w:t xml:space="preserve">Jesus’ </w:t>
      </w:r>
      <w:r w:rsidR="00F679FB" w:rsidRPr="00523DFE">
        <w:rPr>
          <w:sz w:val="32"/>
          <w:szCs w:val="32"/>
        </w:rPr>
        <w:t xml:space="preserve">own brother James </w:t>
      </w:r>
      <w:r w:rsidR="002B5802">
        <w:rPr>
          <w:sz w:val="32"/>
          <w:szCs w:val="32"/>
        </w:rPr>
        <w:t xml:space="preserve">admits </w:t>
      </w:r>
      <w:r w:rsidR="00F679FB" w:rsidRPr="00523DFE">
        <w:rPr>
          <w:sz w:val="32"/>
          <w:szCs w:val="32"/>
        </w:rPr>
        <w:t xml:space="preserve">the majority </w:t>
      </w:r>
      <w:r w:rsidR="009C0F24" w:rsidRPr="00523DFE">
        <w:rPr>
          <w:sz w:val="32"/>
          <w:szCs w:val="32"/>
        </w:rPr>
        <w:t xml:space="preserve">shall </w:t>
      </w:r>
      <w:r w:rsidR="00F679FB" w:rsidRPr="00523DFE">
        <w:rPr>
          <w:sz w:val="32"/>
          <w:szCs w:val="32"/>
        </w:rPr>
        <w:t xml:space="preserve">betray </w:t>
      </w:r>
      <w:r w:rsidR="009C0F24" w:rsidRPr="00523DFE">
        <w:rPr>
          <w:sz w:val="32"/>
          <w:szCs w:val="32"/>
        </w:rPr>
        <w:t xml:space="preserve">friendship with God </w:t>
      </w:r>
      <w:r w:rsidR="00F679FB" w:rsidRPr="00523DFE">
        <w:rPr>
          <w:sz w:val="32"/>
          <w:szCs w:val="32"/>
        </w:rPr>
        <w:t>when the going gets tough</w:t>
      </w:r>
      <w:r w:rsidR="009C0F24" w:rsidRPr="00523DFE">
        <w:rPr>
          <w:sz w:val="32"/>
          <w:szCs w:val="32"/>
        </w:rPr>
        <w:t xml:space="preserve"> and there is a personal cost</w:t>
      </w:r>
      <w:r w:rsidR="00F679FB" w:rsidRPr="00523DFE">
        <w:rPr>
          <w:sz w:val="32"/>
          <w:szCs w:val="32"/>
        </w:rPr>
        <w:t xml:space="preserve">. </w:t>
      </w:r>
      <w:r w:rsidR="00441F7B">
        <w:rPr>
          <w:sz w:val="32"/>
          <w:szCs w:val="32"/>
        </w:rPr>
        <w:t xml:space="preserve">People </w:t>
      </w:r>
      <w:r w:rsidR="00F679FB" w:rsidRPr="00523DFE">
        <w:rPr>
          <w:sz w:val="32"/>
          <w:szCs w:val="32"/>
        </w:rPr>
        <w:t xml:space="preserve">will abandon God and </w:t>
      </w:r>
      <w:r w:rsidR="0031413F">
        <w:rPr>
          <w:sz w:val="32"/>
          <w:szCs w:val="32"/>
        </w:rPr>
        <w:t xml:space="preserve">betray </w:t>
      </w:r>
      <w:r w:rsidR="00F679FB" w:rsidRPr="00523DFE">
        <w:rPr>
          <w:sz w:val="32"/>
          <w:szCs w:val="32"/>
        </w:rPr>
        <w:t>Christ</w:t>
      </w:r>
      <w:r w:rsidR="009C0F24" w:rsidRPr="00523DFE">
        <w:rPr>
          <w:sz w:val="32"/>
          <w:szCs w:val="32"/>
        </w:rPr>
        <w:t>. Jesus’ o</w:t>
      </w:r>
      <w:r w:rsidR="00F679FB" w:rsidRPr="00523DFE">
        <w:rPr>
          <w:sz w:val="32"/>
          <w:szCs w:val="32"/>
        </w:rPr>
        <w:t xml:space="preserve">wn </w:t>
      </w:r>
      <w:r w:rsidR="00F679FB" w:rsidRPr="00523DFE">
        <w:rPr>
          <w:sz w:val="32"/>
          <w:szCs w:val="32"/>
        </w:rPr>
        <w:lastRenderedPageBreak/>
        <w:t>disciple Judas did, and Peter denied him twice in one day. James says</w:t>
      </w:r>
      <w:r w:rsidR="009C0F24" w:rsidRPr="00523DFE">
        <w:rPr>
          <w:sz w:val="32"/>
          <w:szCs w:val="32"/>
        </w:rPr>
        <w:t>: “</w:t>
      </w:r>
      <w:r w:rsidR="009C0F24"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Do you not know</w:t>
      </w:r>
      <w:r w:rsidR="0019039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that</w:t>
      </w:r>
      <w:r w:rsidR="00BC62D2" w:rsidRPr="00BC62D2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 xml:space="preserve"> </w:t>
      </w:r>
      <w:r w:rsidR="00BC62D2"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friend</w:t>
      </w:r>
      <w:r w:rsidR="00BC62D2"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ship with the world is enmity with </w:t>
      </w:r>
      <w:r w:rsidR="00BC62D2"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God</w:t>
      </w:r>
      <w:r w:rsidR="00BC62D2"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? </w:t>
      </w:r>
      <w:r w:rsidR="0019039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FE26C0" w:rsidRDefault="009C0F24" w:rsidP="00886484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Therefore, whoever wishes to be a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friend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of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 the world becomes an enemy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of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God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.” </w:t>
      </w:r>
      <w:r w:rsidRPr="009C0F24">
        <w:rPr>
          <w:rFonts w:ascii="Verdana" w:hAnsi="Verdana"/>
          <w:color w:val="000000"/>
          <w:sz w:val="24"/>
          <w:szCs w:val="24"/>
          <w:shd w:val="clear" w:color="auto" w:fill="FFFFFF"/>
        </w:rPr>
        <w:t>(James 4:4).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2F256E" w:rsidRPr="00FE26C0" w:rsidRDefault="009C0F24" w:rsidP="00886484">
      <w:pPr>
        <w:shd w:val="clear" w:color="auto" w:fill="FFFFFF"/>
        <w:spacing w:before="100" w:beforeAutospacing="1" w:after="100" w:afterAutospacing="1" w:line="360" w:lineRule="auto"/>
        <w:rPr>
          <w:sz w:val="32"/>
          <w:szCs w:val="32"/>
        </w:rPr>
      </w:pP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Yet, he recognizes that despite the many who fall away,</w:t>
      </w:r>
      <w:r w:rsidRPr="009C0F24">
        <w:rPr>
          <w:sz w:val="28"/>
          <w:szCs w:val="28"/>
        </w:rPr>
        <w:t xml:space="preserve"> </w:t>
      </w:r>
      <w:r w:rsidR="00BF4311" w:rsidRPr="00605980">
        <w:rPr>
          <w:sz w:val="32"/>
          <w:szCs w:val="32"/>
        </w:rPr>
        <w:t xml:space="preserve">the few who by faith </w:t>
      </w:r>
      <w:r w:rsidR="00E57942" w:rsidRPr="00605980">
        <w:rPr>
          <w:sz w:val="32"/>
          <w:szCs w:val="32"/>
        </w:rPr>
        <w:t>obey</w:t>
      </w:r>
      <w:r w:rsidR="00BF4311" w:rsidRPr="00605980">
        <w:rPr>
          <w:sz w:val="32"/>
          <w:szCs w:val="32"/>
        </w:rPr>
        <w:t xml:space="preserve"> </w:t>
      </w:r>
      <w:r w:rsidRPr="00605980">
        <w:rPr>
          <w:sz w:val="32"/>
          <w:szCs w:val="32"/>
        </w:rPr>
        <w:t xml:space="preserve">God’s </w:t>
      </w:r>
      <w:r w:rsidR="002F256E" w:rsidRPr="00605980">
        <w:rPr>
          <w:sz w:val="32"/>
          <w:szCs w:val="32"/>
        </w:rPr>
        <w:t xml:space="preserve">loving </w:t>
      </w:r>
      <w:r w:rsidR="00B9784C" w:rsidRPr="00605980">
        <w:rPr>
          <w:sz w:val="32"/>
          <w:szCs w:val="32"/>
        </w:rPr>
        <w:t xml:space="preserve">will </w:t>
      </w:r>
      <w:r w:rsidRPr="00605980">
        <w:rPr>
          <w:sz w:val="32"/>
          <w:szCs w:val="32"/>
        </w:rPr>
        <w:t>shall ascend like Abraham to friendship with</w:t>
      </w:r>
      <w:r w:rsidR="00C123BE" w:rsidRPr="00605980">
        <w:rPr>
          <w:sz w:val="32"/>
          <w:szCs w:val="32"/>
        </w:rPr>
        <w:t xml:space="preserve"> </w:t>
      </w:r>
      <w:r w:rsidRPr="00605980">
        <w:rPr>
          <w:sz w:val="32"/>
          <w:szCs w:val="32"/>
        </w:rPr>
        <w:t xml:space="preserve">God. </w:t>
      </w:r>
      <w:r w:rsidR="00BF4311" w:rsidRPr="00BF4311">
        <w:rPr>
          <w:sz w:val="32"/>
          <w:szCs w:val="32"/>
        </w:rPr>
        <w:t xml:space="preserve">Not by their own power but by </w:t>
      </w:r>
      <w:r w:rsidR="00C53F01">
        <w:rPr>
          <w:sz w:val="32"/>
          <w:szCs w:val="32"/>
        </w:rPr>
        <w:t xml:space="preserve">the </w:t>
      </w:r>
      <w:r w:rsidR="00BF4311" w:rsidRPr="00BF4311">
        <w:rPr>
          <w:sz w:val="32"/>
          <w:szCs w:val="32"/>
        </w:rPr>
        <w:t xml:space="preserve">grace they receive </w:t>
      </w:r>
      <w:r w:rsidR="00BC62D2">
        <w:rPr>
          <w:sz w:val="32"/>
          <w:szCs w:val="32"/>
        </w:rPr>
        <w:t>f</w:t>
      </w:r>
      <w:r w:rsidR="00BF4311">
        <w:rPr>
          <w:sz w:val="32"/>
          <w:szCs w:val="32"/>
        </w:rPr>
        <w:t xml:space="preserve">rom </w:t>
      </w:r>
      <w:r w:rsidR="00BF4311" w:rsidRPr="00BF4311">
        <w:rPr>
          <w:sz w:val="32"/>
          <w:szCs w:val="32"/>
        </w:rPr>
        <w:t xml:space="preserve">God’s </w:t>
      </w:r>
      <w:r w:rsidR="00BF4311">
        <w:rPr>
          <w:sz w:val="32"/>
          <w:szCs w:val="32"/>
        </w:rPr>
        <w:t xml:space="preserve">own </w:t>
      </w:r>
      <w:r w:rsidR="00BF4311" w:rsidRPr="00BF4311">
        <w:rPr>
          <w:sz w:val="32"/>
          <w:szCs w:val="32"/>
        </w:rPr>
        <w:t xml:space="preserve">heart: </w:t>
      </w:r>
      <w:r w:rsidRPr="009C0F24">
        <w:rPr>
          <w:sz w:val="28"/>
          <w:szCs w:val="28"/>
        </w:rPr>
        <w:t>“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Thus</w:t>
      </w:r>
      <w:r w:rsidR="00A623E1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 scripture was fulfilled that says,</w:t>
      </w:r>
      <w:r w:rsidR="00451453" w:rsidRPr="0045145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51453">
        <w:rPr>
          <w:rFonts w:ascii="Verdana" w:hAnsi="Verdana"/>
          <w:color w:val="000000"/>
          <w:sz w:val="28"/>
          <w:szCs w:val="28"/>
          <w:shd w:val="clear" w:color="auto" w:fill="FFFFFF"/>
        </w:rPr>
        <w:t>“</w:t>
      </w:r>
      <w:r w:rsidR="00451453"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Abraham believed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God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, and it was reckoned to him as righteousness,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and he was called the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friend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of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9C0F24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>God</w:t>
      </w:r>
      <w:r w:rsidRPr="009C0F2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.” </w:t>
      </w:r>
      <w:r w:rsidRPr="009C0F24">
        <w:rPr>
          <w:rFonts w:ascii="Verdana" w:hAnsi="Verdana"/>
          <w:color w:val="000000"/>
          <w:sz w:val="24"/>
          <w:szCs w:val="24"/>
          <w:shd w:val="clear" w:color="auto" w:fill="FFFFFF"/>
        </w:rPr>
        <w:t>(James 2</w:t>
      </w:r>
      <w:r w:rsidR="00605980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r w:rsidRPr="009C0F24">
        <w:rPr>
          <w:rFonts w:ascii="Verdana" w:hAnsi="Verdana"/>
          <w:color w:val="000000"/>
          <w:sz w:val="24"/>
          <w:szCs w:val="24"/>
          <w:shd w:val="clear" w:color="auto" w:fill="FFFFFF"/>
        </w:rPr>
        <w:t>23)</w:t>
      </w:r>
      <w:r w:rsidR="0045145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Jesus </w:t>
      </w:r>
      <w:r w:rsidR="00E5794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known by faith as the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Christ speak</w:t>
      </w:r>
      <w:r w:rsidR="00E5794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to our hearts this morning: are we listening? He says to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>us: “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Abide in my love”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In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keeping faith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we glorify God and please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Father’s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loving heart. This is to fulfill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His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will. Why? Because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it is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cruciform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shape </w:t>
      </w:r>
      <w:r w:rsidR="00C53F01">
        <w:rPr>
          <w:rFonts w:ascii="Verdana" w:hAnsi="Verdana"/>
          <w:color w:val="000000"/>
          <w:sz w:val="28"/>
          <w:szCs w:val="28"/>
          <w:shd w:val="clear" w:color="auto" w:fill="FFFFFF"/>
        </w:rPr>
        <w:t>God’s Incarnate L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ove </w:t>
      </w:r>
      <w:r w:rsidR="00C53F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– Jesus, the Living Word -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take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>s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in our lives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C53F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which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>brings hope</w:t>
      </w:r>
      <w:r w:rsidR="00C53F0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to our world. </w:t>
      </w:r>
    </w:p>
    <w:p w:rsidR="0019039A" w:rsidRDefault="00B9784C" w:rsidP="00886484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Yo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u will not find the word “hope” so much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in Paul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 T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hat is, as </w:t>
      </w:r>
      <w:r w:rsidR="002F256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virtue. That’s because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hope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ranscends virtues. It’s why Paul affirm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>s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we move from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grace to grace</w:t>
      </w:r>
      <w:r w:rsidR="002F256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from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hope to hope. It’s the narrative pattern of reversal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of life </w:t>
      </w:r>
      <w:r w:rsid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in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C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hrist</w:t>
      </w:r>
      <w:r w:rsidR="00722276">
        <w:rPr>
          <w:rFonts w:ascii="Verdana" w:hAnsi="Verdana"/>
          <w:color w:val="000000"/>
          <w:sz w:val="28"/>
          <w:szCs w:val="28"/>
          <w:shd w:val="clear" w:color="auto" w:fill="FFFFFF"/>
        </w:rPr>
        <w:t>: l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ife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is followed by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death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which is followed by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resurrection and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reason you and I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descend and rise with him </w:t>
      </w:r>
      <w:r w:rsidR="00432BF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and through Christ’s </w:t>
      </w:r>
      <w:r w:rsidR="00364CB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passion </w:t>
      </w:r>
      <w:r w:rsidR="00432BFB">
        <w:rPr>
          <w:rFonts w:ascii="Verdana" w:hAnsi="Verdana"/>
          <w:color w:val="000000"/>
          <w:sz w:val="28"/>
          <w:szCs w:val="28"/>
          <w:shd w:val="clear" w:color="auto" w:fill="FFFFFF"/>
        </w:rPr>
        <w:t>are gifted with d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esire </w:t>
      </w:r>
      <w:r w:rsidR="005900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for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our 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baptismal promise</w:t>
      </w:r>
      <w:r w:rsidR="00432BF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(Reformed Tradition)</w:t>
      </w:r>
      <w:r w:rsidR="00722276" w:rsidRPr="00722276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B371D0" w:rsidRDefault="00AD77D8" w:rsidP="00886484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T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he theologian </w:t>
      </w:r>
      <w:r w:rsidR="00B018F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of the Cross for the North American context,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Douglas 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John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>Hall sa</w:t>
      </w:r>
      <w:r w:rsidR="00B9784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id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it 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>well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</w:t>
      </w:r>
      <w:r w:rsidR="00B371D0" w:rsidRPr="006A4693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baptism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by water and the Spirit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is not once for all; it is </w:t>
      </w:r>
      <w:r w:rsidR="00B371D0" w:rsidRPr="00523DF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continuous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because the disciple community is not a finished 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>part</w:t>
      </w:r>
      <w:r w:rsidR="0002658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of God’s will. </w:t>
      </w:r>
      <w:r w:rsidR="00B371D0" w:rsidRPr="00523DF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Gospel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is ongoing and so we are called </w:t>
      </w:r>
      <w:r w:rsidR="009220BF">
        <w:rPr>
          <w:rFonts w:ascii="Verdana" w:hAnsi="Verdana"/>
          <w:color w:val="000000"/>
          <w:sz w:val="28"/>
          <w:szCs w:val="28"/>
          <w:shd w:val="clear" w:color="auto" w:fill="FFFFFF"/>
        </w:rPr>
        <w:t>to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its livingness. Hope is the substance of our faith because it arises out of the story of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God’s cruciform love- the covenant - </w:t>
      </w:r>
      <w:r w:rsidR="00B371D0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bond of love between God and His people. </w:t>
      </w:r>
      <w:bookmarkStart w:id="0" w:name="_GoBack"/>
      <w:bookmarkEnd w:id="0"/>
    </w:p>
    <w:p w:rsidR="00470080" w:rsidRPr="00523DFE" w:rsidRDefault="00B371D0" w:rsidP="00730AF5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God-willing,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in a week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 will go to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my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father’s garden in </w:t>
      </w:r>
      <w:r w:rsidR="008D699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Greece by the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Aegean</w:t>
      </w:r>
      <w:r w:rsidR="008D699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Sea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I will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>examine t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he fig trees and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>p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onder the effects of </w:t>
      </w:r>
      <w:r w:rsidR="00195FC2">
        <w:rPr>
          <w:rFonts w:ascii="Verdana" w:hAnsi="Verdana"/>
          <w:color w:val="000000"/>
          <w:sz w:val="28"/>
          <w:szCs w:val="28"/>
          <w:shd w:val="clear" w:color="auto" w:fill="FFFFFF"/>
        </w:rPr>
        <w:t>W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orld </w:t>
      </w:r>
      <w:r w:rsidR="00195FC2">
        <w:rPr>
          <w:rFonts w:ascii="Verdana" w:hAnsi="Verdana"/>
          <w:color w:val="000000"/>
          <w:sz w:val="28"/>
          <w:szCs w:val="28"/>
          <w:shd w:val="clear" w:color="auto" w:fill="FFFFFF"/>
        </w:rPr>
        <w:t>W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ar </w:t>
      </w:r>
      <w:r w:rsidR="00195F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II, occupation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and displacement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of people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and wonder if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the</w:t>
      </w:r>
      <w:r w:rsidR="00C123B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curse of economic hardship and separation from families has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>ended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I will seek people </w:t>
      </w:r>
      <w:r w:rsidR="00195F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of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God’s good </w:t>
      </w:r>
      <w:r w:rsidR="00195F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Creation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who with courage might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still </w:t>
      </w:r>
      <w:r w:rsidR="005900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confess </w:t>
      </w:r>
      <w:r w:rsidR="007133A9">
        <w:rPr>
          <w:rFonts w:ascii="Verdana" w:hAnsi="Verdana"/>
          <w:color w:val="000000"/>
          <w:sz w:val="28"/>
          <w:szCs w:val="28"/>
          <w:shd w:val="clear" w:color="auto" w:fill="FFFFFF"/>
        </w:rPr>
        <w:t>Christ a</w:t>
      </w:r>
      <w:r w:rsidR="005900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nd </w:t>
      </w:r>
      <w:r w:rsidR="00195FC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who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abide in the love of </w:t>
      </w:r>
      <w:r w:rsidR="007133A9">
        <w:rPr>
          <w:rFonts w:ascii="Verdana" w:hAnsi="Verdana"/>
          <w:color w:val="000000"/>
          <w:sz w:val="28"/>
          <w:szCs w:val="28"/>
          <w:shd w:val="clear" w:color="auto" w:fill="FFFFFF"/>
        </w:rPr>
        <w:t>God</w:t>
      </w:r>
      <w:r w:rsidR="005900A2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 will see if</w:t>
      </w:r>
      <w:r w:rsidR="00523DF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the fig trees have grown new branches and if the weather has been kind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have yielded fruit. I will wonder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about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the good people of Maplewood Presbyterian Church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who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make up a branch of the fig-tree.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Then,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like my father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>a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nd his father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did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>before him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 will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prune withered </w:t>
      </w:r>
      <w:r w:rsidR="005900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fig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branches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>for n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>ew life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to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be born.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And surrounded by the sweet aroma of God, </w:t>
      </w:r>
      <w:r w:rsidR="00DF1226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 will remember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my father at play in the fields of the Lord.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 will pray the </w:t>
      </w:r>
      <w:r w:rsidR="00FE6DE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Jesus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>prayer: “</w:t>
      </w:r>
      <w:r w:rsidR="006A4693" w:rsidRPr="006A4693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 xml:space="preserve">Kyrie </w:t>
      </w:r>
      <w:r w:rsidR="006A4693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e</w:t>
      </w:r>
      <w:r w:rsidR="006A4693" w:rsidRPr="006A4693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leison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>” (‘Lord, have mercy’)</w:t>
      </w:r>
      <w:r w:rsidR="003E51E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and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remember </w:t>
      </w:r>
      <w:r w:rsidR="003E51E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his </w:t>
      </w:r>
      <w:r w:rsidR="006A469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commandment: </w:t>
      </w:r>
      <w:r w:rsidR="00FE6DEE" w:rsidRPr="00FE6DEE">
        <w:rPr>
          <w:rFonts w:ascii="Verdana" w:hAnsi="Verdana"/>
          <w:color w:val="000000"/>
          <w:sz w:val="28"/>
          <w:szCs w:val="28"/>
          <w:shd w:val="clear" w:color="auto" w:fill="FFFFFF"/>
        </w:rPr>
        <w:t>“</w:t>
      </w:r>
      <w:r w:rsidR="00FE6DEE" w:rsidRPr="00FE6DEE">
        <w:rPr>
          <w:rFonts w:ascii="Verdana" w:eastAsia="Times New Roman" w:hAnsi="Verdana" w:cs="Times New Roman"/>
          <w:color w:val="000000"/>
          <w:sz w:val="28"/>
          <w:szCs w:val="28"/>
        </w:rPr>
        <w:t>As the Father has loved me, so I have loved you</w:t>
      </w:r>
      <w:r w:rsidR="007133A9">
        <w:rPr>
          <w:rFonts w:ascii="Verdana" w:eastAsia="Times New Roman" w:hAnsi="Verdana" w:cs="Times New Roman"/>
          <w:color w:val="000000"/>
          <w:sz w:val="28"/>
          <w:szCs w:val="28"/>
        </w:rPr>
        <w:t>”</w:t>
      </w:r>
      <w:r w:rsidR="006A4693"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  <w:r w:rsidR="006A4693" w:rsidRPr="006A4693">
        <w:rPr>
          <w:rFonts w:ascii="Verdana" w:eastAsia="Times New Roman" w:hAnsi="Verdana" w:cs="Times New Roman"/>
          <w:i/>
          <w:color w:val="000000"/>
          <w:sz w:val="28"/>
          <w:szCs w:val="28"/>
        </w:rPr>
        <w:t>Maplewood</w:t>
      </w:r>
      <w:r w:rsidR="005E5952">
        <w:rPr>
          <w:rFonts w:ascii="Verdana" w:eastAsia="Times New Roman" w:hAnsi="Verdana" w:cs="Times New Roman"/>
          <w:i/>
          <w:color w:val="000000"/>
          <w:sz w:val="28"/>
          <w:szCs w:val="28"/>
        </w:rPr>
        <w:t>;</w:t>
      </w:r>
      <w:r w:rsidR="006A4693" w:rsidRPr="006A4693">
        <w:rPr>
          <w:rFonts w:ascii="Verdana" w:eastAsia="Times New Roman" w:hAnsi="Verdana" w:cs="Times New Roman"/>
          <w:i/>
          <w:color w:val="000000"/>
          <w:sz w:val="28"/>
          <w:szCs w:val="28"/>
        </w:rPr>
        <w:t xml:space="preserve"> </w:t>
      </w:r>
      <w:r w:rsidR="00FE6DEE" w:rsidRPr="00FE6DEE">
        <w:rPr>
          <w:rFonts w:ascii="Verdana" w:eastAsia="Times New Roman" w:hAnsi="Verdana" w:cs="Times New Roman"/>
          <w:color w:val="000000"/>
          <w:sz w:val="28"/>
          <w:szCs w:val="28"/>
        </w:rPr>
        <w:t xml:space="preserve">abide in </w:t>
      </w:r>
      <w:r w:rsidR="006A4693">
        <w:rPr>
          <w:rFonts w:ascii="Verdana" w:eastAsia="Times New Roman" w:hAnsi="Verdana" w:cs="Times New Roman"/>
          <w:color w:val="000000"/>
          <w:sz w:val="28"/>
          <w:szCs w:val="28"/>
        </w:rPr>
        <w:t xml:space="preserve">Christ’s </w:t>
      </w:r>
      <w:r w:rsidR="00FE6DEE" w:rsidRPr="00FE6DEE">
        <w:rPr>
          <w:rFonts w:ascii="Verdana" w:eastAsia="Times New Roman" w:hAnsi="Verdana" w:cs="Times New Roman"/>
          <w:color w:val="000000"/>
          <w:sz w:val="28"/>
          <w:szCs w:val="28"/>
        </w:rPr>
        <w:t>love.</w:t>
      </w:r>
      <w:r w:rsidR="00FE6DE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E6DEE" w:rsidRPr="006A4693">
        <w:rPr>
          <w:rFonts w:ascii="Verdana" w:eastAsia="Times New Roman" w:hAnsi="Verdana" w:cs="Times New Roman"/>
          <w:color w:val="000000"/>
          <w:sz w:val="28"/>
          <w:szCs w:val="28"/>
        </w:rPr>
        <w:t>Amen.</w:t>
      </w:r>
      <w:r w:rsidR="006A4693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sectPr w:rsidR="00470080" w:rsidRPr="00523DFE" w:rsidSect="00AD77D8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CF5"/>
    <w:multiLevelType w:val="multilevel"/>
    <w:tmpl w:val="22267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401FA"/>
    <w:multiLevelType w:val="multilevel"/>
    <w:tmpl w:val="0414C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B76AB"/>
    <w:multiLevelType w:val="multilevel"/>
    <w:tmpl w:val="95F8E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87"/>
    <w:multiLevelType w:val="multilevel"/>
    <w:tmpl w:val="BA642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080"/>
    <w:rsid w:val="000041FC"/>
    <w:rsid w:val="00026583"/>
    <w:rsid w:val="00085D7B"/>
    <w:rsid w:val="000B355A"/>
    <w:rsid w:val="000F3306"/>
    <w:rsid w:val="0011485E"/>
    <w:rsid w:val="0012388B"/>
    <w:rsid w:val="001264F1"/>
    <w:rsid w:val="00171ACE"/>
    <w:rsid w:val="0019039A"/>
    <w:rsid w:val="00195FC2"/>
    <w:rsid w:val="001D7ECC"/>
    <w:rsid w:val="00205C3B"/>
    <w:rsid w:val="00250BFC"/>
    <w:rsid w:val="002540CE"/>
    <w:rsid w:val="00267B49"/>
    <w:rsid w:val="002B5802"/>
    <w:rsid w:val="002C6A66"/>
    <w:rsid w:val="002E5B50"/>
    <w:rsid w:val="002F256E"/>
    <w:rsid w:val="0031413F"/>
    <w:rsid w:val="00314B15"/>
    <w:rsid w:val="0031576E"/>
    <w:rsid w:val="00353F65"/>
    <w:rsid w:val="00364CBF"/>
    <w:rsid w:val="003955B8"/>
    <w:rsid w:val="003D25A0"/>
    <w:rsid w:val="003E51E4"/>
    <w:rsid w:val="00432BFB"/>
    <w:rsid w:val="00441F7B"/>
    <w:rsid w:val="00450F23"/>
    <w:rsid w:val="00451453"/>
    <w:rsid w:val="004562EA"/>
    <w:rsid w:val="00470080"/>
    <w:rsid w:val="004A478B"/>
    <w:rsid w:val="004C3BFB"/>
    <w:rsid w:val="004F2FEA"/>
    <w:rsid w:val="004F4848"/>
    <w:rsid w:val="00523DFE"/>
    <w:rsid w:val="00524070"/>
    <w:rsid w:val="00545333"/>
    <w:rsid w:val="005900A2"/>
    <w:rsid w:val="005D485D"/>
    <w:rsid w:val="005E5952"/>
    <w:rsid w:val="00605980"/>
    <w:rsid w:val="006A4693"/>
    <w:rsid w:val="006E21CC"/>
    <w:rsid w:val="007133A9"/>
    <w:rsid w:val="00722276"/>
    <w:rsid w:val="00730AF5"/>
    <w:rsid w:val="00732385"/>
    <w:rsid w:val="007831E0"/>
    <w:rsid w:val="007A6034"/>
    <w:rsid w:val="007D786C"/>
    <w:rsid w:val="0086463B"/>
    <w:rsid w:val="00864935"/>
    <w:rsid w:val="008739DF"/>
    <w:rsid w:val="00886484"/>
    <w:rsid w:val="008B19FF"/>
    <w:rsid w:val="008D699F"/>
    <w:rsid w:val="00916BF8"/>
    <w:rsid w:val="009220BF"/>
    <w:rsid w:val="00963874"/>
    <w:rsid w:val="00986307"/>
    <w:rsid w:val="009B7F41"/>
    <w:rsid w:val="009C0F24"/>
    <w:rsid w:val="009C69F1"/>
    <w:rsid w:val="009F44A1"/>
    <w:rsid w:val="00A00DD0"/>
    <w:rsid w:val="00A515AB"/>
    <w:rsid w:val="00A623E1"/>
    <w:rsid w:val="00A6462E"/>
    <w:rsid w:val="00A8433B"/>
    <w:rsid w:val="00A923BD"/>
    <w:rsid w:val="00AD6050"/>
    <w:rsid w:val="00AD77D8"/>
    <w:rsid w:val="00B018FC"/>
    <w:rsid w:val="00B123BD"/>
    <w:rsid w:val="00B371D0"/>
    <w:rsid w:val="00B848B1"/>
    <w:rsid w:val="00B9784C"/>
    <w:rsid w:val="00BC62D2"/>
    <w:rsid w:val="00BE41D2"/>
    <w:rsid w:val="00BF3D1A"/>
    <w:rsid w:val="00BF4311"/>
    <w:rsid w:val="00C123BE"/>
    <w:rsid w:val="00C14349"/>
    <w:rsid w:val="00C35065"/>
    <w:rsid w:val="00C46BE7"/>
    <w:rsid w:val="00C53F01"/>
    <w:rsid w:val="00C56D92"/>
    <w:rsid w:val="00C6039B"/>
    <w:rsid w:val="00CA2E0F"/>
    <w:rsid w:val="00DD7421"/>
    <w:rsid w:val="00DF1226"/>
    <w:rsid w:val="00DF62BE"/>
    <w:rsid w:val="00E20BBC"/>
    <w:rsid w:val="00E2251A"/>
    <w:rsid w:val="00E57942"/>
    <w:rsid w:val="00EA025A"/>
    <w:rsid w:val="00EE0F37"/>
    <w:rsid w:val="00EE6C9F"/>
    <w:rsid w:val="00F44CCC"/>
    <w:rsid w:val="00F679FB"/>
    <w:rsid w:val="00F72EB8"/>
    <w:rsid w:val="00FB1E6F"/>
    <w:rsid w:val="00FC49B8"/>
    <w:rsid w:val="00FE26C0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A1"/>
  </w:style>
  <w:style w:type="paragraph" w:styleId="Heading1">
    <w:name w:val="heading 1"/>
    <w:basedOn w:val="Normal"/>
    <w:next w:val="Normal"/>
    <w:link w:val="Heading1Char"/>
    <w:uiPriority w:val="9"/>
    <w:qFormat/>
    <w:rsid w:val="002E5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B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B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B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B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assage-display-bcv">
    <w:name w:val="passage-display-bcv"/>
    <w:basedOn w:val="DefaultParagraphFont"/>
    <w:rsid w:val="00C35065"/>
  </w:style>
  <w:style w:type="character" w:customStyle="1" w:styleId="passage-display-version">
    <w:name w:val="passage-display-version"/>
    <w:basedOn w:val="DefaultParagraphFont"/>
    <w:rsid w:val="00C35065"/>
  </w:style>
  <w:style w:type="character" w:customStyle="1" w:styleId="text">
    <w:name w:val="text"/>
    <w:basedOn w:val="DefaultParagraphFont"/>
    <w:rsid w:val="00C35065"/>
  </w:style>
  <w:style w:type="paragraph" w:customStyle="1" w:styleId="chapter-2">
    <w:name w:val="chapter-2"/>
    <w:basedOn w:val="Normal"/>
    <w:rsid w:val="00C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35065"/>
  </w:style>
  <w:style w:type="character" w:styleId="Hyperlink">
    <w:name w:val="Hyperlink"/>
    <w:basedOn w:val="DefaultParagraphFont"/>
    <w:uiPriority w:val="99"/>
    <w:semiHidden/>
    <w:unhideWhenUsed/>
    <w:rsid w:val="00C350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-text">
    <w:name w:val="footnote-text"/>
    <w:basedOn w:val="DefaultParagraphFont"/>
    <w:rsid w:val="00C3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 Theophanous</dc:creator>
  <cp:lastModifiedBy>Maplewood Church</cp:lastModifiedBy>
  <cp:revision>2</cp:revision>
  <dcterms:created xsi:type="dcterms:W3CDTF">2019-08-06T17:59:00Z</dcterms:created>
  <dcterms:modified xsi:type="dcterms:W3CDTF">2019-08-06T17:59:00Z</dcterms:modified>
</cp:coreProperties>
</file>